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34D11" w14:textId="49813034" w:rsidR="00B130AC" w:rsidRDefault="00B130AC" w:rsidP="006B61E8">
      <w:pPr>
        <w:pStyle w:val="Normale1"/>
        <w:spacing w:line="480" w:lineRule="auto"/>
        <w:ind w:right="284"/>
        <w:rPr>
          <w:b/>
          <w:color w:val="000090"/>
          <w:sz w:val="32"/>
          <w:szCs w:val="32"/>
        </w:rPr>
      </w:pPr>
      <w:r w:rsidRPr="00B130AC">
        <w:rPr>
          <w:b/>
          <w:noProof/>
          <w:color w:val="00009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7060554" wp14:editId="24D1C60C">
            <wp:simplePos x="0" y="0"/>
            <wp:positionH relativeFrom="column">
              <wp:posOffset>2743200</wp:posOffset>
            </wp:positionH>
            <wp:positionV relativeFrom="paragraph">
              <wp:posOffset>256540</wp:posOffset>
            </wp:positionV>
            <wp:extent cx="1056005" cy="772160"/>
            <wp:effectExtent l="0" t="0" r="10795" b="0"/>
            <wp:wrapSquare wrapText="bothSides"/>
            <wp:docPr id="7" name="Immagine 7" descr="Macintosh HD:Users:edipalmeri:Desktop:logo_s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dipalmeri:Desktop:logo_si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9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0C3102F" wp14:editId="05E71F39">
            <wp:simplePos x="0" y="0"/>
            <wp:positionH relativeFrom="column">
              <wp:posOffset>4686300</wp:posOffset>
            </wp:positionH>
            <wp:positionV relativeFrom="paragraph">
              <wp:posOffset>228600</wp:posOffset>
            </wp:positionV>
            <wp:extent cx="684530" cy="684530"/>
            <wp:effectExtent l="0" t="0" r="1270" b="1270"/>
            <wp:wrapSquare wrapText="bothSides"/>
            <wp:docPr id="8" name="Immagine 8" descr="Macintosh HD:Users:edipalmeri:Desktop:logo_scu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dipalmeri:Desktop:logo_scuo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1E8">
        <w:rPr>
          <w:noProof/>
        </w:rPr>
        <w:drawing>
          <wp:anchor distT="0" distB="0" distL="114300" distR="114300" simplePos="0" relativeHeight="251665408" behindDoc="0" locked="0" layoutInCell="1" allowOverlap="1" wp14:anchorId="216D1756" wp14:editId="7C230CC9">
            <wp:simplePos x="0" y="0"/>
            <wp:positionH relativeFrom="column">
              <wp:posOffset>-1752600</wp:posOffset>
            </wp:positionH>
            <wp:positionV relativeFrom="paragraph">
              <wp:posOffset>-571500</wp:posOffset>
            </wp:positionV>
            <wp:extent cx="1943100" cy="863600"/>
            <wp:effectExtent l="0" t="0" r="12700" b="0"/>
            <wp:wrapNone/>
            <wp:docPr id="6" name="Immagine 6" descr="Macintosh HD:Users:edipalmeri:Desktop:013-9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dipalmeri:Desktop:013-900x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E8" w:rsidRPr="006B61E8">
        <w:rPr>
          <w:noProof/>
        </w:rPr>
        <w:drawing>
          <wp:anchor distT="0" distB="0" distL="114300" distR="114300" simplePos="0" relativeHeight="251661312" behindDoc="0" locked="0" layoutInCell="1" allowOverlap="1" wp14:anchorId="3D4861EF" wp14:editId="02A12DE0">
            <wp:simplePos x="0" y="0"/>
            <wp:positionH relativeFrom="margin">
              <wp:posOffset>228600</wp:posOffset>
            </wp:positionH>
            <wp:positionV relativeFrom="margin">
              <wp:posOffset>342900</wp:posOffset>
            </wp:positionV>
            <wp:extent cx="1714500" cy="644525"/>
            <wp:effectExtent l="0" t="0" r="12700" b="0"/>
            <wp:wrapTopAndBottom/>
            <wp:docPr id="4" name="Immagine 4" descr="Macintosh HD:Users:edipalmeri:Desktop:LogoLAMB_Tavola diseg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dipalmeri:Desktop:LogoLAMB_Tavola disegn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1E8" w:rsidRPr="006B61E8">
        <w:rPr>
          <w:b/>
          <w:color w:val="000090"/>
          <w:sz w:val="32"/>
          <w:szCs w:val="32"/>
        </w:rPr>
        <w:tab/>
      </w:r>
      <w:r w:rsidR="006B61E8" w:rsidRPr="006B61E8">
        <w:rPr>
          <w:b/>
          <w:color w:val="000090"/>
          <w:sz w:val="32"/>
          <w:szCs w:val="32"/>
        </w:rPr>
        <w:tab/>
      </w:r>
      <w:r w:rsidR="006B61E8" w:rsidRPr="006B61E8">
        <w:rPr>
          <w:b/>
          <w:color w:val="000090"/>
          <w:sz w:val="32"/>
          <w:szCs w:val="32"/>
        </w:rPr>
        <w:tab/>
        <w:t xml:space="preserve">     </w:t>
      </w:r>
    </w:p>
    <w:p w14:paraId="05473B14" w14:textId="77777777" w:rsidR="00B130AC" w:rsidRDefault="00B130AC" w:rsidP="006B61E8">
      <w:pPr>
        <w:pStyle w:val="Normale1"/>
        <w:spacing w:line="480" w:lineRule="auto"/>
        <w:ind w:right="284"/>
        <w:rPr>
          <w:b/>
          <w:color w:val="000090"/>
          <w:sz w:val="32"/>
          <w:szCs w:val="32"/>
          <w:u w:val="single"/>
        </w:rPr>
      </w:pPr>
    </w:p>
    <w:p w14:paraId="5388102F" w14:textId="1EA76E23" w:rsidR="006B61E8" w:rsidRPr="00A1011C" w:rsidRDefault="00B130AC" w:rsidP="006B61E8">
      <w:pPr>
        <w:pStyle w:val="Normale1"/>
        <w:spacing w:line="480" w:lineRule="auto"/>
        <w:ind w:right="284"/>
        <w:rPr>
          <w:color w:val="auto"/>
        </w:rPr>
      </w:pPr>
      <w:r w:rsidRPr="00B130AC">
        <w:rPr>
          <w:b/>
          <w:color w:val="000090"/>
          <w:sz w:val="32"/>
          <w:szCs w:val="32"/>
        </w:rPr>
        <w:t xml:space="preserve">                                </w:t>
      </w:r>
      <w:r>
        <w:rPr>
          <w:b/>
          <w:color w:val="000090"/>
          <w:sz w:val="32"/>
          <w:szCs w:val="32"/>
        </w:rPr>
        <w:t xml:space="preserve">       </w:t>
      </w:r>
      <w:r w:rsidR="006B61E8" w:rsidRPr="00A1011C">
        <w:rPr>
          <w:b/>
          <w:color w:val="auto"/>
          <w:sz w:val="32"/>
          <w:szCs w:val="32"/>
          <w:u w:val="single"/>
        </w:rPr>
        <w:t>Corso di Perfezionamento in</w:t>
      </w:r>
    </w:p>
    <w:p w14:paraId="25E1B238" w14:textId="77777777" w:rsidR="006B61E8" w:rsidRPr="00A1011C" w:rsidRDefault="006B61E8" w:rsidP="00B130AC">
      <w:pPr>
        <w:pStyle w:val="Normale1"/>
        <w:spacing w:line="276" w:lineRule="auto"/>
        <w:ind w:left="2694" w:right="284"/>
        <w:rPr>
          <w:color w:val="auto"/>
          <w:sz w:val="28"/>
          <w:szCs w:val="28"/>
        </w:rPr>
      </w:pPr>
      <w:r w:rsidRPr="00A1011C">
        <w:rPr>
          <w:noProof/>
          <w:color w:val="auto"/>
        </w:rPr>
        <w:drawing>
          <wp:anchor distT="0" distB="0" distL="114300" distR="114300" simplePos="0" relativeHeight="251667456" behindDoc="0" locked="0" layoutInCell="1" allowOverlap="1" wp14:anchorId="62D6E101" wp14:editId="5D246F75">
            <wp:simplePos x="0" y="0"/>
            <wp:positionH relativeFrom="margin">
              <wp:posOffset>1943100</wp:posOffset>
            </wp:positionH>
            <wp:positionV relativeFrom="margin">
              <wp:posOffset>1943100</wp:posOffset>
            </wp:positionV>
            <wp:extent cx="704215" cy="800100"/>
            <wp:effectExtent l="0" t="0" r="6985" b="12700"/>
            <wp:wrapSquare wrapText="bothSides"/>
            <wp:docPr id="1" name="Immagine 1" descr="Macintosh HD:Users:edipalmeri:Desktop:Schermata 2019-10-21 alle 17.2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edipalmeri:Desktop:Schermata 2019-10-21 alle 17.24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9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WatercolorSponge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11C">
        <w:rPr>
          <w:color w:val="auto"/>
          <w:sz w:val="28"/>
          <w:szCs w:val="28"/>
        </w:rPr>
        <w:t>Flebologia e linfologia:</w:t>
      </w:r>
    </w:p>
    <w:p w14:paraId="5E7ECB55" w14:textId="77777777" w:rsidR="006B61E8" w:rsidRPr="00A1011C" w:rsidRDefault="006B61E8" w:rsidP="006B61E8">
      <w:pPr>
        <w:pStyle w:val="Normale1"/>
        <w:spacing w:line="276" w:lineRule="auto"/>
        <w:ind w:left="2552" w:right="284"/>
        <w:rPr>
          <w:color w:val="auto"/>
          <w:sz w:val="28"/>
          <w:szCs w:val="28"/>
        </w:rPr>
      </w:pPr>
      <w:r w:rsidRPr="00A1011C">
        <w:rPr>
          <w:color w:val="auto"/>
          <w:sz w:val="28"/>
          <w:szCs w:val="28"/>
        </w:rPr>
        <w:t>Emodinamica,</w:t>
      </w:r>
    </w:p>
    <w:p w14:paraId="414B7689" w14:textId="77777777" w:rsidR="006B61E8" w:rsidRPr="00A1011C" w:rsidRDefault="006B61E8" w:rsidP="006B61E8">
      <w:pPr>
        <w:pStyle w:val="Normale1"/>
        <w:spacing w:line="276" w:lineRule="auto"/>
        <w:ind w:left="2552" w:right="284"/>
        <w:rPr>
          <w:color w:val="auto"/>
          <w:sz w:val="28"/>
          <w:szCs w:val="28"/>
        </w:rPr>
      </w:pPr>
      <w:r w:rsidRPr="00A1011C">
        <w:rPr>
          <w:color w:val="auto"/>
          <w:sz w:val="28"/>
          <w:szCs w:val="28"/>
        </w:rPr>
        <w:t>Diagnostica e</w:t>
      </w:r>
    </w:p>
    <w:p w14:paraId="6B493652" w14:textId="51DD91A9" w:rsidR="009D6F9B" w:rsidRPr="00A1011C" w:rsidRDefault="006B61E8" w:rsidP="006B61E8">
      <w:pPr>
        <w:pStyle w:val="Normale1"/>
        <w:spacing w:line="276" w:lineRule="auto"/>
        <w:ind w:left="2552" w:right="284"/>
        <w:rPr>
          <w:color w:val="auto"/>
          <w:sz w:val="28"/>
          <w:szCs w:val="28"/>
        </w:rPr>
      </w:pPr>
      <w:r w:rsidRPr="00A1011C">
        <w:rPr>
          <w:color w:val="auto"/>
          <w:sz w:val="28"/>
          <w:szCs w:val="28"/>
        </w:rPr>
        <w:t>Terapie Integrate</w:t>
      </w:r>
    </w:p>
    <w:p w14:paraId="3C29DA89" w14:textId="77777777" w:rsidR="006B61E8" w:rsidRPr="00A1011C" w:rsidRDefault="006B61E8" w:rsidP="006B61E8">
      <w:pPr>
        <w:pStyle w:val="Normale1"/>
        <w:spacing w:line="276" w:lineRule="auto"/>
        <w:ind w:left="2552" w:right="284"/>
        <w:rPr>
          <w:color w:val="auto"/>
          <w:sz w:val="28"/>
          <w:szCs w:val="28"/>
        </w:rPr>
      </w:pPr>
    </w:p>
    <w:p w14:paraId="156F722F" w14:textId="4CEC3570" w:rsidR="006B61E8" w:rsidRPr="00A1011C" w:rsidRDefault="006B61E8" w:rsidP="006B61E8">
      <w:pPr>
        <w:pStyle w:val="Normale1"/>
        <w:ind w:right="284"/>
        <w:jc w:val="center"/>
        <w:rPr>
          <w:color w:val="auto"/>
        </w:rPr>
      </w:pPr>
      <w:r w:rsidRPr="00A1011C">
        <w:rPr>
          <w:color w:val="auto"/>
        </w:rPr>
        <w:t>Dipartimento di Discipline Chirurgiche, Oncologiche e Stomatologiche</w:t>
      </w:r>
      <w:bookmarkStart w:id="0" w:name="_GoBack"/>
      <w:bookmarkEnd w:id="0"/>
    </w:p>
    <w:p w14:paraId="386C229C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center"/>
        <w:rPr>
          <w:color w:val="auto"/>
          <w:sz w:val="18"/>
          <w:szCs w:val="18"/>
          <w:u w:val="single"/>
        </w:rPr>
      </w:pPr>
      <w:r w:rsidRPr="00A1011C">
        <w:rPr>
          <w:color w:val="auto"/>
          <w:sz w:val="18"/>
          <w:szCs w:val="18"/>
          <w:u w:val="single"/>
        </w:rPr>
        <w:t>Anno Accademico 2019/2020</w:t>
      </w:r>
    </w:p>
    <w:p w14:paraId="277893EA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b/>
          <w:i/>
          <w:color w:val="auto"/>
          <w:sz w:val="18"/>
          <w:szCs w:val="18"/>
        </w:rPr>
      </w:pPr>
      <w:r w:rsidRPr="00A1011C">
        <w:rPr>
          <w:b/>
          <w:i/>
          <w:color w:val="auto"/>
          <w:sz w:val="18"/>
          <w:szCs w:val="18"/>
        </w:rPr>
        <w:t>Requisiti di partecipazione</w:t>
      </w:r>
    </w:p>
    <w:p w14:paraId="57CF384C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 xml:space="preserve">- Laurea Magistrale in Medicina e Chirurgia </w:t>
      </w:r>
    </w:p>
    <w:p w14:paraId="43AF8F9B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- Laurea Vecchio Ordinamento in Medicina e Chirurgia</w:t>
      </w:r>
    </w:p>
    <w:p w14:paraId="4124F889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</w:p>
    <w:p w14:paraId="425F87B2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Potranno iscriversi al Corso di Perfezionamento non più di 20 studenti.</w:t>
      </w:r>
    </w:p>
    <w:p w14:paraId="65E58F07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b/>
          <w:i/>
          <w:color w:val="auto"/>
          <w:sz w:val="18"/>
          <w:szCs w:val="18"/>
        </w:rPr>
      </w:pPr>
    </w:p>
    <w:p w14:paraId="32ACF7CE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b/>
          <w:i/>
          <w:color w:val="auto"/>
          <w:sz w:val="18"/>
          <w:szCs w:val="18"/>
        </w:rPr>
      </w:pPr>
      <w:r w:rsidRPr="00A1011C">
        <w:rPr>
          <w:b/>
          <w:i/>
          <w:color w:val="auto"/>
          <w:sz w:val="18"/>
          <w:szCs w:val="18"/>
        </w:rPr>
        <w:t>Obiettivi</w:t>
      </w:r>
    </w:p>
    <w:p w14:paraId="30AB61C5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Il Corso di Perfezionamento si prefigge la formazione pratica applicativa di laureati in Medicina e Chirurgia in materia di patologie venose, linfatiche, diagnostica e terapie integrate.</w:t>
      </w:r>
    </w:p>
    <w:p w14:paraId="39D2846E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</w:p>
    <w:p w14:paraId="5C2F3CD6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b/>
          <w:i/>
          <w:color w:val="auto"/>
          <w:sz w:val="18"/>
          <w:szCs w:val="18"/>
        </w:rPr>
      </w:pPr>
      <w:r w:rsidRPr="00A1011C">
        <w:rPr>
          <w:b/>
          <w:i/>
          <w:color w:val="auto"/>
          <w:sz w:val="18"/>
          <w:szCs w:val="18"/>
        </w:rPr>
        <w:t>Percorso e Crediti Formativi</w:t>
      </w:r>
    </w:p>
    <w:p w14:paraId="1B3DC585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 xml:space="preserve">Il percorso formativo avrà una durata di 11 mesi e prevede 140 ore complessive di attività </w:t>
      </w:r>
      <w:proofErr w:type="spellStart"/>
      <w:r w:rsidRPr="00A1011C">
        <w:rPr>
          <w:color w:val="auto"/>
          <w:sz w:val="18"/>
          <w:szCs w:val="18"/>
        </w:rPr>
        <w:t>cosìsuddivise</w:t>
      </w:r>
      <w:proofErr w:type="spellEnd"/>
      <w:r w:rsidRPr="00A1011C">
        <w:rPr>
          <w:color w:val="auto"/>
          <w:sz w:val="18"/>
          <w:szCs w:val="18"/>
        </w:rPr>
        <w:t>:</w:t>
      </w:r>
    </w:p>
    <w:p w14:paraId="2BCF48BF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 xml:space="preserve"> </w:t>
      </w:r>
      <w:r w:rsidRPr="00A1011C">
        <w:rPr>
          <w:color w:val="auto"/>
          <w:sz w:val="18"/>
          <w:szCs w:val="18"/>
        </w:rPr>
        <w:t> lezioni frontali                   ore 102;</w:t>
      </w:r>
    </w:p>
    <w:p w14:paraId="4A26A186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 laboratori ed esercitazioni  ore   34;</w:t>
      </w:r>
    </w:p>
    <w:p w14:paraId="470F7F3A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 xml:space="preserve"> </w:t>
      </w:r>
      <w:r w:rsidRPr="00A1011C">
        <w:rPr>
          <w:color w:val="auto"/>
          <w:sz w:val="18"/>
          <w:szCs w:val="18"/>
          <w:u w:val="single"/>
        </w:rPr>
        <w:t>convegni                             ore     4;</w:t>
      </w:r>
    </w:p>
    <w:p w14:paraId="38909CFA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Totale                                    ore 140</w:t>
      </w:r>
    </w:p>
    <w:p w14:paraId="1EE2F28C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</w:p>
    <w:p w14:paraId="037FA288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b/>
          <w:i/>
          <w:color w:val="auto"/>
          <w:sz w:val="18"/>
          <w:szCs w:val="18"/>
        </w:rPr>
      </w:pPr>
      <w:r w:rsidRPr="00A1011C">
        <w:rPr>
          <w:b/>
          <w:i/>
          <w:color w:val="auto"/>
          <w:sz w:val="18"/>
          <w:szCs w:val="18"/>
        </w:rPr>
        <w:t>Il Programma didattico è articolato nei seguenti moduli:</w:t>
      </w:r>
    </w:p>
    <w:p w14:paraId="528ADB53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Modulo I     Anatomia, Fisiologia, Sistema venoso, linfatico arti inferiori</w:t>
      </w:r>
    </w:p>
    <w:p w14:paraId="340CE787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Modulo II    Patologia sistema venoso e linfatico arti inferiori, medico estetiche</w:t>
      </w:r>
    </w:p>
    <w:p w14:paraId="6E1B00DB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Modulo III   Diagnostica</w:t>
      </w:r>
    </w:p>
    <w:p w14:paraId="1CFCB118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Modulo IV   Terapie e nutrizione</w:t>
      </w:r>
    </w:p>
    <w:p w14:paraId="2522AFFA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Modulo V    Emodinamica e Angiologia</w:t>
      </w:r>
    </w:p>
    <w:p w14:paraId="3EC5BD85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 xml:space="preserve">Modulo VI   Urgenze, terapie chirurgiche, conservative, sclerosanti, gestione  </w:t>
      </w:r>
    </w:p>
    <w:p w14:paraId="43047DE5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 xml:space="preserve">                     Emergenze</w:t>
      </w:r>
    </w:p>
    <w:p w14:paraId="1E5E8738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color w:val="auto"/>
          <w:sz w:val="18"/>
          <w:szCs w:val="18"/>
        </w:rPr>
      </w:pPr>
    </w:p>
    <w:p w14:paraId="2B763EB2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rPr>
          <w:i/>
          <w:color w:val="auto"/>
          <w:sz w:val="18"/>
          <w:szCs w:val="18"/>
        </w:rPr>
      </w:pPr>
      <w:r w:rsidRPr="00A1011C">
        <w:rPr>
          <w:b/>
          <w:i/>
          <w:color w:val="auto"/>
          <w:sz w:val="18"/>
          <w:szCs w:val="18"/>
        </w:rPr>
        <w:t>Tassa di Partecipazione</w:t>
      </w:r>
      <w:r w:rsidRPr="00A1011C">
        <w:rPr>
          <w:i/>
          <w:color w:val="auto"/>
          <w:sz w:val="18"/>
          <w:szCs w:val="18"/>
        </w:rPr>
        <w:t xml:space="preserve"> al Concorso € 50,00</w:t>
      </w:r>
    </w:p>
    <w:p w14:paraId="724FF3D9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Le prove di selezione avranno luogo presso il Dipartimento di Chirurgia di Urgenza dell’Università degli Studi di Palermo (Via del Vespro n° 129) il giorno 13/12/2019 a partire dalle ore 9:00.</w:t>
      </w:r>
    </w:p>
    <w:p w14:paraId="004ACD16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i/>
          <w:color w:val="auto"/>
          <w:sz w:val="18"/>
          <w:szCs w:val="18"/>
        </w:rPr>
      </w:pPr>
      <w:r w:rsidRPr="00A1011C">
        <w:rPr>
          <w:i/>
          <w:color w:val="auto"/>
          <w:sz w:val="18"/>
          <w:szCs w:val="18"/>
        </w:rPr>
        <w:t>Immatricolazione</w:t>
      </w:r>
    </w:p>
    <w:p w14:paraId="50AA8534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i/>
          <w:color w:val="auto"/>
          <w:sz w:val="18"/>
          <w:szCs w:val="18"/>
        </w:rPr>
      </w:pPr>
    </w:p>
    <w:p w14:paraId="38C50F48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  <w:r w:rsidRPr="00A1011C">
        <w:rPr>
          <w:b/>
          <w:i/>
          <w:color w:val="auto"/>
          <w:sz w:val="18"/>
          <w:szCs w:val="18"/>
        </w:rPr>
        <w:t>Le prove di selezione</w:t>
      </w:r>
      <w:r w:rsidRPr="00A1011C">
        <w:rPr>
          <w:i/>
          <w:color w:val="auto"/>
          <w:sz w:val="18"/>
          <w:szCs w:val="18"/>
        </w:rPr>
        <w:t xml:space="preserve"> </w:t>
      </w:r>
      <w:r w:rsidRPr="00A1011C">
        <w:rPr>
          <w:color w:val="auto"/>
          <w:sz w:val="18"/>
          <w:szCs w:val="18"/>
        </w:rPr>
        <w:t>avranno luogo presso il Dipartimento di Chirurgia di Urgenza</w:t>
      </w:r>
    </w:p>
    <w:p w14:paraId="7AE81AE3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dell’Università degli Studi di Palermo (Via del Vespro n° 129) il giorno 13/12/2019 a partire</w:t>
      </w:r>
    </w:p>
    <w:p w14:paraId="355C7F96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dalle ore 9:00.</w:t>
      </w:r>
    </w:p>
    <w:p w14:paraId="3897608E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i/>
          <w:color w:val="auto"/>
          <w:sz w:val="18"/>
          <w:szCs w:val="18"/>
        </w:rPr>
      </w:pPr>
    </w:p>
    <w:p w14:paraId="225FF0DE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i/>
          <w:color w:val="auto"/>
          <w:sz w:val="18"/>
          <w:szCs w:val="18"/>
        </w:rPr>
      </w:pPr>
    </w:p>
    <w:p w14:paraId="55A840D9" w14:textId="77777777" w:rsidR="00B130AC" w:rsidRPr="00A1011C" w:rsidRDefault="00B130AC" w:rsidP="00B130AC">
      <w:pPr>
        <w:framePr w:w="8311" w:h="9191" w:hRule="exact" w:hSpace="141" w:wrap="around" w:vAnchor="text" w:hAnchor="page" w:x="1847" w:y="531"/>
        <w:rPr>
          <w:b/>
          <w:i/>
          <w:sz w:val="18"/>
          <w:szCs w:val="18"/>
        </w:rPr>
      </w:pPr>
      <w:r w:rsidRPr="00A1011C">
        <w:rPr>
          <w:b/>
          <w:i/>
          <w:sz w:val="18"/>
          <w:szCs w:val="18"/>
        </w:rPr>
        <w:t>Il contributo di iscrizione al Corso di Perfezionamento è di € 1.000,00</w:t>
      </w:r>
    </w:p>
    <w:p w14:paraId="32CCBA9F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pagabile in due rate</w:t>
      </w:r>
    </w:p>
    <w:p w14:paraId="73202DEA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center"/>
        <w:rPr>
          <w:color w:val="auto"/>
          <w:sz w:val="18"/>
          <w:szCs w:val="18"/>
        </w:rPr>
      </w:pPr>
    </w:p>
    <w:p w14:paraId="348E6724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center"/>
        <w:rPr>
          <w:color w:val="auto"/>
          <w:sz w:val="18"/>
          <w:szCs w:val="18"/>
        </w:rPr>
      </w:pPr>
    </w:p>
    <w:p w14:paraId="561790BD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center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https://studenti.unipa.it</w:t>
      </w:r>
    </w:p>
    <w:p w14:paraId="6118997F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center"/>
        <w:rPr>
          <w:color w:val="auto"/>
          <w:sz w:val="18"/>
          <w:szCs w:val="18"/>
        </w:rPr>
      </w:pPr>
    </w:p>
    <w:p w14:paraId="07C57A20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center"/>
        <w:rPr>
          <w:color w:val="auto"/>
          <w:sz w:val="18"/>
          <w:szCs w:val="18"/>
        </w:rPr>
      </w:pPr>
      <w:r w:rsidRPr="00A1011C">
        <w:rPr>
          <w:color w:val="auto"/>
          <w:sz w:val="18"/>
          <w:szCs w:val="18"/>
        </w:rPr>
        <w:t>info: Libera Accademia di Medicina Biologica 091 304115</w:t>
      </w:r>
    </w:p>
    <w:p w14:paraId="3DEAE110" w14:textId="77777777" w:rsidR="00B130AC" w:rsidRPr="00A1011C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b/>
          <w:color w:val="auto"/>
          <w:sz w:val="18"/>
          <w:szCs w:val="18"/>
        </w:rPr>
      </w:pPr>
    </w:p>
    <w:p w14:paraId="76C8E891" w14:textId="77777777" w:rsidR="00B130AC" w:rsidRPr="0042387E" w:rsidRDefault="00B130AC" w:rsidP="00B130AC">
      <w:pPr>
        <w:pStyle w:val="Normale1"/>
        <w:framePr w:w="8311" w:h="9191" w:hRule="exact" w:hSpace="141" w:wrap="around" w:vAnchor="text" w:hAnchor="page" w:x="1847" w:y="531"/>
        <w:ind w:right="284"/>
        <w:jc w:val="both"/>
        <w:rPr>
          <w:b/>
          <w:color w:val="000090"/>
          <w:sz w:val="20"/>
          <w:szCs w:val="20"/>
        </w:rPr>
      </w:pPr>
    </w:p>
    <w:p w14:paraId="0F43F631" w14:textId="77777777" w:rsidR="0042387E" w:rsidRPr="00A1011C" w:rsidRDefault="0042387E" w:rsidP="00B130AC">
      <w:pPr>
        <w:pStyle w:val="Normale1"/>
        <w:ind w:right="284"/>
        <w:jc w:val="center"/>
        <w:rPr>
          <w:color w:val="auto"/>
          <w:sz w:val="22"/>
          <w:szCs w:val="22"/>
        </w:rPr>
      </w:pPr>
      <w:r w:rsidRPr="00A1011C">
        <w:rPr>
          <w:color w:val="auto"/>
          <w:sz w:val="22"/>
          <w:szCs w:val="22"/>
        </w:rPr>
        <w:t>La direzione del Corso di Perfezionamento è affidata al Prof. Giorgio Romano</w:t>
      </w:r>
    </w:p>
    <w:sectPr w:rsidR="0042387E" w:rsidRPr="00A1011C" w:rsidSect="00726FA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25"/>
    <w:rsid w:val="001362DE"/>
    <w:rsid w:val="00420966"/>
    <w:rsid w:val="0042387E"/>
    <w:rsid w:val="006B61E8"/>
    <w:rsid w:val="00726FA7"/>
    <w:rsid w:val="009D6F9B"/>
    <w:rsid w:val="00A1011C"/>
    <w:rsid w:val="00A351EA"/>
    <w:rsid w:val="00B0704D"/>
    <w:rsid w:val="00B130AC"/>
    <w:rsid w:val="00BC2EE6"/>
    <w:rsid w:val="00CE2BB0"/>
    <w:rsid w:val="00CE5AA7"/>
    <w:rsid w:val="00F3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C575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322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33225"/>
    <w:rPr>
      <w:rFonts w:ascii="Lucida Grande" w:hAnsi="Lucida Grande"/>
      <w:sz w:val="18"/>
      <w:szCs w:val="18"/>
    </w:rPr>
  </w:style>
  <w:style w:type="paragraph" w:customStyle="1" w:styleId="Normale1">
    <w:name w:val="Normale1"/>
    <w:rsid w:val="00F33225"/>
    <w:rPr>
      <w:rFonts w:ascii="Times New Roman" w:eastAsia="Times New Roman" w:hAnsi="Times New Roman" w:cs="Times New Roman"/>
      <w:color w:val="00000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322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33225"/>
    <w:rPr>
      <w:rFonts w:ascii="Lucida Grande" w:hAnsi="Lucida Grande"/>
      <w:sz w:val="18"/>
      <w:szCs w:val="18"/>
    </w:rPr>
  </w:style>
  <w:style w:type="paragraph" w:customStyle="1" w:styleId="Normale1">
    <w:name w:val="Normale1"/>
    <w:rsid w:val="00F33225"/>
    <w:rPr>
      <w:rFonts w:ascii="Times New Roman" w:eastAsia="Times New Roman" w:hAnsi="Times New Roman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1787</Characters>
  <Application>Microsoft Macintosh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 palmeri</dc:creator>
  <cp:keywords/>
  <dc:description/>
  <cp:lastModifiedBy>edi palmeri</cp:lastModifiedBy>
  <cp:revision>2</cp:revision>
  <cp:lastPrinted>2019-11-18T15:39:00Z</cp:lastPrinted>
  <dcterms:created xsi:type="dcterms:W3CDTF">2019-11-18T15:39:00Z</dcterms:created>
  <dcterms:modified xsi:type="dcterms:W3CDTF">2019-11-18T15:39:00Z</dcterms:modified>
</cp:coreProperties>
</file>