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43CA" w:rsidRDefault="006843CA" w:rsidP="00992187">
      <w:pPr>
        <w:jc w:val="both"/>
        <w:rPr>
          <w:sz w:val="24"/>
          <w:szCs w:val="24"/>
        </w:rPr>
      </w:pPr>
    </w:p>
    <w:p w:rsidR="006843CA" w:rsidRDefault="006843CA" w:rsidP="00992187">
      <w:pPr>
        <w:jc w:val="both"/>
        <w:rPr>
          <w:sz w:val="24"/>
          <w:szCs w:val="24"/>
        </w:rPr>
      </w:pPr>
    </w:p>
    <w:p w:rsidR="00E81578" w:rsidRDefault="00E81578" w:rsidP="007435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Caro Beppe Grillo,</w:t>
      </w:r>
    </w:p>
    <w:p w:rsidR="00E81578" w:rsidRDefault="00E81578" w:rsidP="007435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abbiamo ascoltato con attenzione le sue parole</w:t>
      </w:r>
      <w:r w:rsidR="001D707E">
        <w:rPr>
          <w:sz w:val="24"/>
          <w:szCs w:val="24"/>
        </w:rPr>
        <w:t xml:space="preserve">, scandite ieri sera al Circo Massimo in chiusura di “Italia a 5 </w:t>
      </w:r>
      <w:r w:rsidR="00760AD3">
        <w:rPr>
          <w:sz w:val="24"/>
          <w:szCs w:val="24"/>
        </w:rPr>
        <w:t>S</w:t>
      </w:r>
      <w:bookmarkStart w:id="0" w:name="_GoBack"/>
      <w:bookmarkEnd w:id="0"/>
      <w:r w:rsidR="001D707E">
        <w:rPr>
          <w:sz w:val="24"/>
          <w:szCs w:val="24"/>
        </w:rPr>
        <w:t xml:space="preserve">telle”. Rivolgendosi al Ministro della Salute Giulia Grillo, in piedi </w:t>
      </w:r>
      <w:r w:rsidR="00743535">
        <w:rPr>
          <w:sz w:val="24"/>
          <w:szCs w:val="24"/>
        </w:rPr>
        <w:t>al suo fianco</w:t>
      </w:r>
      <w:r w:rsidR="001D707E">
        <w:rPr>
          <w:sz w:val="24"/>
          <w:szCs w:val="24"/>
        </w:rPr>
        <w:t>, ha affermato, a tempo di musica: “</w:t>
      </w:r>
      <w:r w:rsidR="001D707E" w:rsidRPr="0012747A">
        <w:rPr>
          <w:i/>
          <w:sz w:val="24"/>
          <w:szCs w:val="24"/>
        </w:rPr>
        <w:t>Ah che compito straordinario che hai</w:t>
      </w:r>
      <w:r w:rsidR="001D707E" w:rsidRPr="0012747A">
        <w:rPr>
          <w:i/>
          <w:sz w:val="24"/>
          <w:szCs w:val="24"/>
        </w:rPr>
        <w:t>,</w:t>
      </w:r>
      <w:r w:rsidR="001D707E" w:rsidRPr="0012747A">
        <w:rPr>
          <w:i/>
          <w:sz w:val="24"/>
          <w:szCs w:val="24"/>
        </w:rPr>
        <w:t xml:space="preserve"> Grillo. Convincere la gente a non andare in </w:t>
      </w:r>
      <w:proofErr w:type="spellStart"/>
      <w:r w:rsidR="001D707E" w:rsidRPr="0012747A">
        <w:rPr>
          <w:i/>
          <w:sz w:val="24"/>
          <w:szCs w:val="24"/>
        </w:rPr>
        <w:t>sovradiagnosi</w:t>
      </w:r>
      <w:proofErr w:type="spellEnd"/>
      <w:r w:rsidR="001D707E" w:rsidRPr="0012747A">
        <w:rPr>
          <w:i/>
          <w:sz w:val="24"/>
          <w:szCs w:val="24"/>
        </w:rPr>
        <w:t>. Metà delle tac sono inutili, metà dei raggi sono inutili</w:t>
      </w:r>
      <w:r w:rsidR="001D707E" w:rsidRPr="0012747A">
        <w:rPr>
          <w:i/>
          <w:sz w:val="24"/>
          <w:szCs w:val="24"/>
        </w:rPr>
        <w:t>,</w:t>
      </w:r>
      <w:r w:rsidR="001D707E" w:rsidRPr="0012747A">
        <w:rPr>
          <w:i/>
          <w:sz w:val="24"/>
          <w:szCs w:val="24"/>
        </w:rPr>
        <w:t xml:space="preserve"> così come la metà delle analisi del sangue che si fanno. Siamo tutti in </w:t>
      </w:r>
      <w:proofErr w:type="spellStart"/>
      <w:r w:rsidR="001D707E" w:rsidRPr="0012747A">
        <w:rPr>
          <w:i/>
          <w:sz w:val="24"/>
          <w:szCs w:val="24"/>
        </w:rPr>
        <w:t>sovradiagnosi</w:t>
      </w:r>
      <w:proofErr w:type="spellEnd"/>
      <w:r w:rsidR="001D707E" w:rsidRPr="0012747A">
        <w:rPr>
          <w:i/>
          <w:sz w:val="24"/>
          <w:szCs w:val="24"/>
        </w:rPr>
        <w:t>. Noi andiamo dal medico che è ormai un agente di turismo, e ti manda da quello e da quell'altro in una spirale di esami fino a che alla fine qualcosina t</w:t>
      </w:r>
      <w:r w:rsidR="001D707E" w:rsidRPr="0012747A">
        <w:rPr>
          <w:i/>
          <w:sz w:val="24"/>
          <w:szCs w:val="24"/>
        </w:rPr>
        <w:t>e la</w:t>
      </w:r>
      <w:r w:rsidR="001D707E" w:rsidRPr="0012747A">
        <w:rPr>
          <w:i/>
          <w:sz w:val="24"/>
          <w:szCs w:val="24"/>
        </w:rPr>
        <w:t xml:space="preserve"> trovano. Un uomo vecchio nell'ultimo anno della sua vita costa in farmaci quanto tutta la sua esistenza. Dio mio che compito straordinario che hai"</w:t>
      </w:r>
      <w:r w:rsidR="001D707E" w:rsidRPr="0012747A">
        <w:rPr>
          <w:i/>
          <w:sz w:val="24"/>
          <w:szCs w:val="24"/>
        </w:rPr>
        <w:t>.</w:t>
      </w:r>
    </w:p>
    <w:p w:rsidR="00992187" w:rsidRPr="00992187" w:rsidRDefault="00992187" w:rsidP="00743535">
      <w:pPr>
        <w:ind w:firstLine="708"/>
        <w:jc w:val="both"/>
        <w:rPr>
          <w:sz w:val="24"/>
          <w:szCs w:val="24"/>
        </w:rPr>
      </w:pPr>
      <w:r w:rsidRPr="00992187">
        <w:rPr>
          <w:sz w:val="24"/>
          <w:szCs w:val="24"/>
        </w:rPr>
        <w:t>S</w:t>
      </w:r>
      <w:r>
        <w:rPr>
          <w:sz w:val="24"/>
          <w:szCs w:val="24"/>
        </w:rPr>
        <w:t>ì</w:t>
      </w:r>
      <w:r w:rsidRPr="00992187">
        <w:rPr>
          <w:sz w:val="24"/>
          <w:szCs w:val="24"/>
        </w:rPr>
        <w:t>,</w:t>
      </w:r>
      <w:r w:rsidR="001D707E">
        <w:rPr>
          <w:sz w:val="24"/>
          <w:szCs w:val="24"/>
        </w:rPr>
        <w:t xml:space="preserve"> caro Grillo, noi medici </w:t>
      </w:r>
      <w:r w:rsidRPr="00992187">
        <w:rPr>
          <w:sz w:val="24"/>
          <w:szCs w:val="24"/>
        </w:rPr>
        <w:t>ci sentiamo agenti di turismo</w:t>
      </w:r>
      <w:r w:rsidR="001D707E">
        <w:rPr>
          <w:sz w:val="24"/>
          <w:szCs w:val="24"/>
        </w:rPr>
        <w:t>. Ci sentiamo agenti di turismo</w:t>
      </w:r>
      <w:r w:rsidRPr="00992187">
        <w:rPr>
          <w:sz w:val="24"/>
          <w:szCs w:val="24"/>
        </w:rPr>
        <w:t xml:space="preserve"> quando dobbiamo porre rimedio alle disugu</w:t>
      </w:r>
      <w:r>
        <w:rPr>
          <w:sz w:val="24"/>
          <w:szCs w:val="24"/>
        </w:rPr>
        <w:t>aglianze di salute e di accesso alle cure</w:t>
      </w:r>
      <w:r w:rsidRPr="00992187">
        <w:rPr>
          <w:sz w:val="24"/>
          <w:szCs w:val="24"/>
        </w:rPr>
        <w:t>. Quando i nostri pazienti</w:t>
      </w:r>
      <w:r>
        <w:rPr>
          <w:sz w:val="24"/>
          <w:szCs w:val="24"/>
        </w:rPr>
        <w:t>,</w:t>
      </w:r>
      <w:r w:rsidRPr="00992187">
        <w:rPr>
          <w:sz w:val="24"/>
          <w:szCs w:val="24"/>
        </w:rPr>
        <w:t xml:space="preserve"> per curarsi</w:t>
      </w:r>
      <w:r>
        <w:rPr>
          <w:sz w:val="24"/>
          <w:szCs w:val="24"/>
        </w:rPr>
        <w:t>,</w:t>
      </w:r>
      <w:r w:rsidRPr="00992187">
        <w:rPr>
          <w:sz w:val="24"/>
          <w:szCs w:val="24"/>
        </w:rPr>
        <w:t xml:space="preserve"> devono spostarsi da una regione all’altra. Quando</w:t>
      </w:r>
      <w:r>
        <w:rPr>
          <w:sz w:val="24"/>
          <w:szCs w:val="24"/>
        </w:rPr>
        <w:t>,</w:t>
      </w:r>
      <w:r w:rsidRPr="00992187">
        <w:rPr>
          <w:sz w:val="24"/>
          <w:szCs w:val="24"/>
        </w:rPr>
        <w:t xml:space="preserve"> per trovare un centro di eccellenza</w:t>
      </w:r>
      <w:r>
        <w:rPr>
          <w:sz w:val="24"/>
          <w:szCs w:val="24"/>
        </w:rPr>
        <w:t>,</w:t>
      </w:r>
      <w:r w:rsidRPr="00992187">
        <w:rPr>
          <w:sz w:val="24"/>
          <w:szCs w:val="24"/>
        </w:rPr>
        <w:t xml:space="preserve"> devono percorrere centinaia e centinaia di chilometri.</w:t>
      </w:r>
    </w:p>
    <w:p w:rsidR="00992187" w:rsidRPr="00992187" w:rsidRDefault="00992187" w:rsidP="00743535">
      <w:pPr>
        <w:ind w:firstLine="708"/>
        <w:jc w:val="both"/>
        <w:rPr>
          <w:sz w:val="24"/>
          <w:szCs w:val="24"/>
        </w:rPr>
      </w:pPr>
      <w:r w:rsidRPr="00992187">
        <w:rPr>
          <w:sz w:val="24"/>
          <w:szCs w:val="24"/>
        </w:rPr>
        <w:t xml:space="preserve">Condividiamo il </w:t>
      </w:r>
      <w:r w:rsidR="009E5B5E">
        <w:rPr>
          <w:sz w:val="24"/>
          <w:szCs w:val="24"/>
        </w:rPr>
        <w:t xml:space="preserve">suo </w:t>
      </w:r>
      <w:r w:rsidRPr="00992187">
        <w:rPr>
          <w:sz w:val="24"/>
          <w:szCs w:val="24"/>
        </w:rPr>
        <w:t xml:space="preserve">giudizio </w:t>
      </w:r>
      <w:r w:rsidR="0012747A">
        <w:rPr>
          <w:sz w:val="24"/>
          <w:szCs w:val="24"/>
        </w:rPr>
        <w:t>sul Ministro Giulia</w:t>
      </w:r>
      <w:r w:rsidRPr="00992187">
        <w:rPr>
          <w:sz w:val="24"/>
          <w:szCs w:val="24"/>
        </w:rPr>
        <w:t xml:space="preserve"> Grillo: certo</w:t>
      </w:r>
      <w:r w:rsidR="009E5B5E">
        <w:rPr>
          <w:sz w:val="24"/>
          <w:szCs w:val="24"/>
        </w:rPr>
        <w:t>,</w:t>
      </w:r>
      <w:r w:rsidRPr="00992187">
        <w:rPr>
          <w:sz w:val="24"/>
          <w:szCs w:val="24"/>
        </w:rPr>
        <w:t xml:space="preserve"> siamo in ottime mani, quando il Ministro conferma la volontà di difendere il servizio sanitario nazionale; quando promette interventi per ridurre le liste di attesa; quando vuole togliere il superticket per favorire l’erogazione delle prestazioni nei servizi pubblici; quando vuole colmare le disuguaglianze tra Nord e Sud.</w:t>
      </w:r>
    </w:p>
    <w:p w:rsidR="00992187" w:rsidRPr="00992187" w:rsidRDefault="00992187" w:rsidP="00743535">
      <w:pPr>
        <w:ind w:firstLine="708"/>
        <w:jc w:val="both"/>
        <w:rPr>
          <w:sz w:val="24"/>
          <w:szCs w:val="24"/>
        </w:rPr>
      </w:pPr>
      <w:r w:rsidRPr="00992187">
        <w:rPr>
          <w:sz w:val="24"/>
          <w:szCs w:val="24"/>
        </w:rPr>
        <w:t xml:space="preserve">Al Ministro </w:t>
      </w:r>
      <w:r w:rsidR="009E5B5E">
        <w:rPr>
          <w:sz w:val="24"/>
          <w:szCs w:val="24"/>
        </w:rPr>
        <w:t xml:space="preserve">Giulia </w:t>
      </w:r>
      <w:r w:rsidRPr="00992187">
        <w:rPr>
          <w:sz w:val="24"/>
          <w:szCs w:val="24"/>
        </w:rPr>
        <w:t>Grillo, che ha</w:t>
      </w:r>
      <w:r w:rsidR="009E5B5E">
        <w:rPr>
          <w:sz w:val="24"/>
          <w:szCs w:val="24"/>
        </w:rPr>
        <w:t xml:space="preserve"> veramente</w:t>
      </w:r>
      <w:r w:rsidRPr="00992187">
        <w:rPr>
          <w:sz w:val="24"/>
          <w:szCs w:val="24"/>
        </w:rPr>
        <w:t xml:space="preserve"> ricevuto un mandato straordinario, chiediamo risposte precise </w:t>
      </w:r>
      <w:r w:rsidR="009E5B5E">
        <w:rPr>
          <w:sz w:val="24"/>
          <w:szCs w:val="24"/>
        </w:rPr>
        <w:t xml:space="preserve">anche </w:t>
      </w:r>
      <w:r w:rsidRPr="00992187">
        <w:rPr>
          <w:sz w:val="24"/>
          <w:szCs w:val="24"/>
        </w:rPr>
        <w:t>sul rinnovo dei contratti di lavoro dei medici; sul tema della violenza nei confronti degli operatori sanitari; sulle assunzioni per colmare la carenza gravissima dei medici specialisti e dei medici di medicina gen</w:t>
      </w:r>
      <w:r w:rsidR="009E5B5E">
        <w:rPr>
          <w:sz w:val="24"/>
          <w:szCs w:val="24"/>
        </w:rPr>
        <w:t>e</w:t>
      </w:r>
      <w:r w:rsidRPr="00992187">
        <w:rPr>
          <w:sz w:val="24"/>
          <w:szCs w:val="24"/>
        </w:rPr>
        <w:t>rale; sull’accesso a medicina</w:t>
      </w:r>
      <w:r w:rsidR="009E5B5E">
        <w:rPr>
          <w:sz w:val="24"/>
          <w:szCs w:val="24"/>
        </w:rPr>
        <w:t>,</w:t>
      </w:r>
      <w:r w:rsidRPr="00992187">
        <w:rPr>
          <w:sz w:val="24"/>
          <w:szCs w:val="24"/>
        </w:rPr>
        <w:t xml:space="preserve"> garantendo a ogni iscritto </w:t>
      </w:r>
      <w:r w:rsidR="0012747A">
        <w:rPr>
          <w:sz w:val="24"/>
          <w:szCs w:val="24"/>
        </w:rPr>
        <w:t>al corso di laurea</w:t>
      </w:r>
      <w:r w:rsidRPr="00992187">
        <w:rPr>
          <w:sz w:val="24"/>
          <w:szCs w:val="24"/>
        </w:rPr>
        <w:t xml:space="preserve"> una borsa di specializzazione o di medicina generale.</w:t>
      </w:r>
    </w:p>
    <w:p w:rsidR="00992187" w:rsidRDefault="009E5B5E" w:rsidP="007435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 </w:t>
      </w:r>
      <w:r w:rsidR="00992187" w:rsidRPr="00992187">
        <w:rPr>
          <w:sz w:val="24"/>
          <w:szCs w:val="24"/>
        </w:rPr>
        <w:t>Ministro Grillo,</w:t>
      </w:r>
      <w:r>
        <w:rPr>
          <w:sz w:val="24"/>
          <w:szCs w:val="24"/>
        </w:rPr>
        <w:t xml:space="preserve"> diciamo</w:t>
      </w:r>
      <w:r w:rsidR="001A6432">
        <w:rPr>
          <w:sz w:val="24"/>
          <w:szCs w:val="24"/>
        </w:rPr>
        <w:t xml:space="preserve"> ancora</w:t>
      </w:r>
      <w:r>
        <w:rPr>
          <w:sz w:val="24"/>
          <w:szCs w:val="24"/>
        </w:rPr>
        <w:t>:</w:t>
      </w:r>
      <w:r w:rsidR="00992187" w:rsidRPr="00992187">
        <w:rPr>
          <w:sz w:val="24"/>
          <w:szCs w:val="24"/>
        </w:rPr>
        <w:t xml:space="preserve"> usi questo straordinario compito che le è stato assegnato</w:t>
      </w:r>
      <w:r>
        <w:rPr>
          <w:sz w:val="24"/>
          <w:szCs w:val="24"/>
        </w:rPr>
        <w:t>.</w:t>
      </w:r>
      <w:r w:rsidR="00992187" w:rsidRPr="00992187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992187" w:rsidRPr="00992187">
        <w:rPr>
          <w:sz w:val="24"/>
          <w:szCs w:val="24"/>
        </w:rPr>
        <w:t>i opponga al progetto di una nuova interpretazione dell’autonomia delle regioni</w:t>
      </w:r>
      <w:r>
        <w:rPr>
          <w:sz w:val="24"/>
          <w:szCs w:val="24"/>
        </w:rPr>
        <w:t xml:space="preserve">, </w:t>
      </w:r>
      <w:r w:rsidR="00992187" w:rsidRPr="00992187">
        <w:rPr>
          <w:sz w:val="24"/>
          <w:szCs w:val="24"/>
        </w:rPr>
        <w:t xml:space="preserve">che rischia, dopo 40 anni </w:t>
      </w:r>
      <w:r>
        <w:rPr>
          <w:sz w:val="24"/>
          <w:szCs w:val="24"/>
        </w:rPr>
        <w:t xml:space="preserve">di vita </w:t>
      </w:r>
      <w:r w:rsidR="00992187" w:rsidRPr="00992187">
        <w:rPr>
          <w:sz w:val="24"/>
          <w:szCs w:val="24"/>
        </w:rPr>
        <w:t xml:space="preserve">del servizio sanitario nazionale, di decretarne la fine, rompendo </w:t>
      </w:r>
      <w:r>
        <w:rPr>
          <w:sz w:val="24"/>
          <w:szCs w:val="24"/>
        </w:rPr>
        <w:t>il patto di</w:t>
      </w:r>
      <w:r w:rsidR="00992187" w:rsidRPr="00992187">
        <w:rPr>
          <w:sz w:val="24"/>
          <w:szCs w:val="24"/>
        </w:rPr>
        <w:t xml:space="preserve"> solidarietà tra</w:t>
      </w:r>
      <w:r>
        <w:rPr>
          <w:sz w:val="24"/>
          <w:szCs w:val="24"/>
        </w:rPr>
        <w:t xml:space="preserve"> le</w:t>
      </w:r>
      <w:r w:rsidR="00992187" w:rsidRPr="00992187">
        <w:rPr>
          <w:sz w:val="24"/>
          <w:szCs w:val="24"/>
        </w:rPr>
        <w:t xml:space="preserve"> regioni</w:t>
      </w:r>
      <w:r>
        <w:rPr>
          <w:sz w:val="24"/>
          <w:szCs w:val="24"/>
        </w:rPr>
        <w:t xml:space="preserve"> e creando cittadini di serie A e di serie B</w:t>
      </w:r>
      <w:r w:rsidR="00992187" w:rsidRPr="00992187">
        <w:rPr>
          <w:sz w:val="24"/>
          <w:szCs w:val="24"/>
        </w:rPr>
        <w:t>.</w:t>
      </w:r>
    </w:p>
    <w:p w:rsidR="00743535" w:rsidRDefault="001A6432" w:rsidP="007435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Un’ultima cosa vorremmo aggiungere: c’è un momento</w:t>
      </w:r>
      <w:r w:rsidR="00492935">
        <w:rPr>
          <w:sz w:val="24"/>
          <w:szCs w:val="24"/>
        </w:rPr>
        <w:t xml:space="preserve"> in cui noi medici non ci sentiamo</w:t>
      </w:r>
      <w:r w:rsidR="00D57E75">
        <w:rPr>
          <w:sz w:val="24"/>
          <w:szCs w:val="24"/>
        </w:rPr>
        <w:t xml:space="preserve"> per niente</w:t>
      </w:r>
      <w:r w:rsidR="00492935">
        <w:rPr>
          <w:sz w:val="24"/>
          <w:szCs w:val="24"/>
        </w:rPr>
        <w:t xml:space="preserve"> agenti di turismo. È quando, nell’atto professionale della diagnosi -</w:t>
      </w:r>
      <w:r w:rsidR="00492935" w:rsidRPr="00492935">
        <w:rPr>
          <w:sz w:val="24"/>
          <w:szCs w:val="24"/>
        </w:rPr>
        <w:t xml:space="preserve">a fini preventivi, terapeutici e riabilitativi </w:t>
      </w:r>
      <w:r w:rsidR="00492935">
        <w:rPr>
          <w:sz w:val="24"/>
          <w:szCs w:val="24"/>
        </w:rPr>
        <w:t xml:space="preserve">-  prescriviamo al paziente ulteriori accertamenti, se li riteniamo necessari; è quando, nell’atto professionale della prescrizione - </w:t>
      </w:r>
      <w:r w:rsidR="00492935" w:rsidRPr="00492935">
        <w:rPr>
          <w:sz w:val="24"/>
          <w:szCs w:val="24"/>
        </w:rPr>
        <w:t>a fini di prevenzione, diagnosi, cura e riabilitazione</w:t>
      </w:r>
      <w:r w:rsidR="00492935">
        <w:rPr>
          <w:sz w:val="24"/>
          <w:szCs w:val="24"/>
        </w:rPr>
        <w:t xml:space="preserve"> – impegniamo, come il Codice Deontologico </w:t>
      </w:r>
      <w:r w:rsidR="00D57E75">
        <w:rPr>
          <w:sz w:val="24"/>
          <w:szCs w:val="24"/>
        </w:rPr>
        <w:t>ci impone</w:t>
      </w:r>
      <w:r w:rsidR="00492935">
        <w:rPr>
          <w:sz w:val="24"/>
          <w:szCs w:val="24"/>
        </w:rPr>
        <w:t xml:space="preserve">, </w:t>
      </w:r>
      <w:r w:rsidR="00492935" w:rsidRPr="00492935">
        <w:rPr>
          <w:sz w:val="24"/>
          <w:szCs w:val="24"/>
        </w:rPr>
        <w:t xml:space="preserve">la </w:t>
      </w:r>
      <w:r w:rsidR="00492935">
        <w:rPr>
          <w:sz w:val="24"/>
          <w:szCs w:val="24"/>
        </w:rPr>
        <w:t xml:space="preserve">nostra </w:t>
      </w:r>
      <w:r w:rsidR="00492935" w:rsidRPr="00492935">
        <w:rPr>
          <w:sz w:val="24"/>
          <w:szCs w:val="24"/>
        </w:rPr>
        <w:t xml:space="preserve">autonomia e </w:t>
      </w:r>
      <w:r w:rsidR="00492935">
        <w:rPr>
          <w:sz w:val="24"/>
          <w:szCs w:val="24"/>
        </w:rPr>
        <w:t xml:space="preserve">la nostra </w:t>
      </w:r>
      <w:r w:rsidR="00492935" w:rsidRPr="00492935">
        <w:rPr>
          <w:sz w:val="24"/>
          <w:szCs w:val="24"/>
        </w:rPr>
        <w:t>responsabilità</w:t>
      </w:r>
      <w:r w:rsidR="00D57E75">
        <w:rPr>
          <w:sz w:val="24"/>
          <w:szCs w:val="24"/>
        </w:rPr>
        <w:t xml:space="preserve">, fondando la prescrizione stessa </w:t>
      </w:r>
      <w:r w:rsidR="00D57E75" w:rsidRPr="00D57E75">
        <w:rPr>
          <w:sz w:val="24"/>
          <w:szCs w:val="24"/>
        </w:rPr>
        <w:t xml:space="preserve">sulle evidenze scientifiche disponibili, sull’uso ottimale delle risorse e sul rispetto dei principi di efficacia clinica, di sicurezza e di appropriatezza. </w:t>
      </w:r>
    </w:p>
    <w:p w:rsidR="00743535" w:rsidRDefault="00743535" w:rsidP="00743535">
      <w:pPr>
        <w:ind w:firstLine="708"/>
        <w:jc w:val="both"/>
        <w:rPr>
          <w:sz w:val="24"/>
          <w:szCs w:val="24"/>
        </w:rPr>
      </w:pPr>
    </w:p>
    <w:p w:rsidR="00743535" w:rsidRDefault="00743535" w:rsidP="00743535">
      <w:pPr>
        <w:ind w:firstLine="708"/>
        <w:jc w:val="both"/>
        <w:rPr>
          <w:sz w:val="24"/>
          <w:szCs w:val="24"/>
        </w:rPr>
      </w:pPr>
    </w:p>
    <w:p w:rsidR="00743535" w:rsidRDefault="00743535" w:rsidP="00743535">
      <w:pPr>
        <w:ind w:firstLine="708"/>
        <w:jc w:val="both"/>
        <w:rPr>
          <w:sz w:val="24"/>
          <w:szCs w:val="24"/>
        </w:rPr>
      </w:pPr>
    </w:p>
    <w:p w:rsidR="00D57E75" w:rsidRDefault="00D57E75" w:rsidP="0074353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Un’appropriatezza che va costruita sul singolo paziente, valutando l’applicabilità delle linee guida diagnostico-terapeutiche al caso specifico. Non accetteremo mai un’appropriatezza di Stato, calcolata sui grandi numeri, perché per noi nessun paziente è un numero. Non accetteremo mai un’appropriatezza che tenga conto solo degli obiettivi di bilancio, se il prezzo da pagare è la salute dei cittadini. </w:t>
      </w:r>
    </w:p>
    <w:p w:rsidR="00D57E75" w:rsidRDefault="00D57E75" w:rsidP="00D57E75">
      <w:pPr>
        <w:jc w:val="both"/>
        <w:rPr>
          <w:sz w:val="24"/>
          <w:szCs w:val="24"/>
        </w:rPr>
      </w:pPr>
      <w:r>
        <w:rPr>
          <w:sz w:val="24"/>
          <w:szCs w:val="24"/>
        </w:rPr>
        <w:t>Caro Beppe Grillo, caro Ministro Giulia Grillo, noi non siamo, non vogliamo essere i medici dello Stato: noi siamo i medici del cittadino!</w:t>
      </w:r>
    </w:p>
    <w:p w:rsidR="00743535" w:rsidRDefault="00743535" w:rsidP="00D57E75">
      <w:pPr>
        <w:jc w:val="both"/>
        <w:rPr>
          <w:sz w:val="24"/>
          <w:szCs w:val="24"/>
        </w:rPr>
      </w:pPr>
    </w:p>
    <w:p w:rsidR="00743535" w:rsidRDefault="00743535" w:rsidP="00D57E75">
      <w:pPr>
        <w:jc w:val="both"/>
        <w:rPr>
          <w:sz w:val="24"/>
          <w:szCs w:val="24"/>
        </w:rPr>
      </w:pPr>
    </w:p>
    <w:p w:rsidR="00D57E75" w:rsidRDefault="00D57E75" w:rsidP="00D57E7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Filippo Anelli</w:t>
      </w:r>
    </w:p>
    <w:p w:rsidR="00D57E75" w:rsidRDefault="00D57E75" w:rsidP="00D57E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Presidente della Federazione nazionale degli Ordini dei Medici Chirurghi e Odontoiatri </w:t>
      </w:r>
    </w:p>
    <w:p w:rsidR="00D57E75" w:rsidRDefault="00D57E75" w:rsidP="00D57E75">
      <w:pPr>
        <w:jc w:val="both"/>
        <w:rPr>
          <w:sz w:val="24"/>
          <w:szCs w:val="24"/>
        </w:rPr>
      </w:pPr>
    </w:p>
    <w:p w:rsidR="00D57E75" w:rsidRPr="00D57E75" w:rsidRDefault="00D57E75" w:rsidP="00D57E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A6432" w:rsidRPr="00992187" w:rsidRDefault="00D57E75" w:rsidP="009921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92187" w:rsidRPr="00992187" w:rsidRDefault="00992187" w:rsidP="00992187">
      <w:pPr>
        <w:jc w:val="both"/>
        <w:rPr>
          <w:sz w:val="24"/>
          <w:szCs w:val="24"/>
        </w:rPr>
      </w:pPr>
    </w:p>
    <w:p w:rsidR="00106AD9" w:rsidRPr="00992187" w:rsidRDefault="00106AD9" w:rsidP="00992187">
      <w:pPr>
        <w:jc w:val="both"/>
        <w:rPr>
          <w:sz w:val="24"/>
          <w:szCs w:val="24"/>
        </w:rPr>
      </w:pPr>
    </w:p>
    <w:sectPr w:rsidR="00106AD9" w:rsidRPr="00992187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F03" w:rsidRDefault="00C01F03" w:rsidP="00743535">
      <w:pPr>
        <w:spacing w:after="0" w:line="240" w:lineRule="auto"/>
      </w:pPr>
      <w:r>
        <w:separator/>
      </w:r>
    </w:p>
  </w:endnote>
  <w:endnote w:type="continuationSeparator" w:id="0">
    <w:p w:rsidR="00C01F03" w:rsidRDefault="00C01F03" w:rsidP="00743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535" w:rsidRPr="00743535" w:rsidRDefault="00743535" w:rsidP="00743535">
    <w:pPr>
      <w:widowControl w:val="0"/>
      <w:pBdr>
        <w:bottom w:val="single" w:sz="12" w:space="1" w:color="auto"/>
      </w:pBdr>
      <w:tabs>
        <w:tab w:val="center" w:pos="4819"/>
        <w:tab w:val="right" w:pos="9638"/>
      </w:tabs>
      <w:spacing w:after="0" w:line="240" w:lineRule="atLeast"/>
      <w:ind w:left="-227"/>
      <w:jc w:val="center"/>
      <w:rPr>
        <w:rFonts w:ascii="Times New Roman" w:eastAsia="Times New Roman" w:hAnsi="Times New Roman" w:cs="Times New Roman"/>
        <w:color w:val="365F91"/>
        <w:spacing w:val="20"/>
        <w:sz w:val="24"/>
        <w:szCs w:val="20"/>
        <w:lang w:eastAsia="it-IT"/>
      </w:rPr>
    </w:pPr>
    <w:proofErr w:type="spellStart"/>
    <w:r w:rsidRPr="00743535">
      <w:rPr>
        <w:rFonts w:ascii="Times New Roman" w:eastAsia="Times New Roman" w:hAnsi="Times New Roman" w:cs="Times New Roman"/>
        <w:color w:val="365F91"/>
        <w:spacing w:val="20"/>
        <w:sz w:val="24"/>
        <w:szCs w:val="20"/>
        <w:lang w:eastAsia="it-IT"/>
      </w:rPr>
      <w:t>FNOMCeO</w:t>
    </w:r>
    <w:proofErr w:type="spellEnd"/>
    <w:r w:rsidRPr="00743535">
      <w:rPr>
        <w:rFonts w:ascii="Times New Roman" w:eastAsia="Times New Roman" w:hAnsi="Times New Roman" w:cs="Times New Roman"/>
        <w:color w:val="365F91"/>
        <w:spacing w:val="20"/>
        <w:sz w:val="24"/>
        <w:szCs w:val="20"/>
        <w:lang w:eastAsia="it-IT"/>
      </w:rPr>
      <w:t xml:space="preserve"> </w:t>
    </w:r>
    <w:r w:rsidRPr="00743535">
      <w:rPr>
        <w:rFonts w:ascii="Times New Roman" w:eastAsia="Times New Roman" w:hAnsi="Times New Roman" w:cs="Times New Roman"/>
        <w:color w:val="365F91"/>
        <w:spacing w:val="20"/>
        <w:sz w:val="20"/>
        <w:szCs w:val="20"/>
        <w:lang w:eastAsia="it-IT"/>
      </w:rPr>
      <w:t>Federazione Nazionale degli Ordini dei Medici Chirurghi e degli Odontoiatri</w:t>
    </w:r>
  </w:p>
  <w:p w:rsidR="00743535" w:rsidRPr="00743535" w:rsidRDefault="00743535" w:rsidP="00743535">
    <w:pPr>
      <w:widowControl w:val="0"/>
      <w:tabs>
        <w:tab w:val="center" w:pos="4819"/>
        <w:tab w:val="right" w:pos="9638"/>
      </w:tabs>
      <w:spacing w:after="0" w:line="240" w:lineRule="atLeast"/>
      <w:ind w:left="-227"/>
      <w:jc w:val="center"/>
      <w:rPr>
        <w:rFonts w:ascii="Times New Roman" w:eastAsia="Times New Roman" w:hAnsi="Times New Roman" w:cs="Times New Roman"/>
        <w:color w:val="365F91"/>
        <w:sz w:val="16"/>
        <w:szCs w:val="16"/>
        <w:lang w:eastAsia="it-IT"/>
      </w:rPr>
    </w:pPr>
    <w:r w:rsidRPr="00743535">
      <w:rPr>
        <w:rFonts w:ascii="Times New Roman" w:eastAsia="Times New Roman" w:hAnsi="Times New Roman" w:cs="Times New Roman"/>
        <w:color w:val="365F91"/>
        <w:sz w:val="16"/>
        <w:szCs w:val="16"/>
        <w:lang w:eastAsia="it-IT"/>
      </w:rPr>
      <w:t xml:space="preserve">Via Ferdinando di Savoia, 1 </w:t>
    </w:r>
    <w:proofErr w:type="gramStart"/>
    <w:r w:rsidRPr="00743535">
      <w:rPr>
        <w:rFonts w:ascii="Times New Roman" w:eastAsia="Times New Roman" w:hAnsi="Times New Roman" w:cs="Times New Roman"/>
        <w:color w:val="365F91"/>
        <w:sz w:val="16"/>
        <w:szCs w:val="16"/>
        <w:lang w:eastAsia="it-IT"/>
      </w:rPr>
      <w:t>-  00196</w:t>
    </w:r>
    <w:proofErr w:type="gramEnd"/>
    <w:r w:rsidRPr="00743535">
      <w:rPr>
        <w:rFonts w:ascii="Times New Roman" w:eastAsia="Times New Roman" w:hAnsi="Times New Roman" w:cs="Times New Roman"/>
        <w:color w:val="365F91"/>
        <w:sz w:val="16"/>
        <w:szCs w:val="16"/>
        <w:lang w:eastAsia="it-IT"/>
      </w:rPr>
      <w:t xml:space="preserve">  Roma – Tel. 06.36 20 31 Fax 06.32 25 818– e-mail: </w:t>
    </w:r>
    <w:hyperlink r:id="rId1" w:history="1">
      <w:r w:rsidRPr="00743535">
        <w:rPr>
          <w:rFonts w:ascii="Times New Roman" w:eastAsia="Times New Roman" w:hAnsi="Times New Roman" w:cs="Times New Roman"/>
          <w:color w:val="365F91"/>
          <w:sz w:val="16"/>
          <w:szCs w:val="16"/>
          <w:u w:val="single"/>
          <w:lang w:eastAsia="it-IT"/>
        </w:rPr>
        <w:t>presidenza@fnomceo.it</w:t>
      </w:r>
    </w:hyperlink>
    <w:r w:rsidRPr="00743535">
      <w:rPr>
        <w:rFonts w:ascii="Times New Roman" w:eastAsia="Times New Roman" w:hAnsi="Times New Roman" w:cs="Times New Roman"/>
        <w:color w:val="365F91"/>
        <w:sz w:val="16"/>
        <w:szCs w:val="16"/>
        <w:lang w:eastAsia="it-IT"/>
      </w:rPr>
      <w:t xml:space="preserve"> – C.F. 02340010582</w:t>
    </w:r>
  </w:p>
  <w:p w:rsidR="00743535" w:rsidRPr="00743535" w:rsidRDefault="00743535" w:rsidP="00743535">
    <w:pPr>
      <w:widowControl w:val="0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eastAsia="it-IT"/>
      </w:rPr>
    </w:pPr>
  </w:p>
  <w:p w:rsidR="00743535" w:rsidRPr="00743535" w:rsidRDefault="00743535" w:rsidP="007435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F03" w:rsidRDefault="00C01F03" w:rsidP="00743535">
      <w:pPr>
        <w:spacing w:after="0" w:line="240" w:lineRule="auto"/>
      </w:pPr>
      <w:r>
        <w:separator/>
      </w:r>
    </w:p>
  </w:footnote>
  <w:footnote w:type="continuationSeparator" w:id="0">
    <w:p w:rsidR="00C01F03" w:rsidRDefault="00C01F03" w:rsidP="00743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3535" w:rsidRPr="00743535" w:rsidRDefault="00743535" w:rsidP="00743535">
    <w:pPr>
      <w:widowControl w:val="0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eastAsia="it-IT"/>
      </w:rPr>
    </w:pPr>
    <w:r w:rsidRPr="00743535">
      <w:rPr>
        <w:rFonts w:ascii="Times New Roman" w:eastAsia="Times New Roman" w:hAnsi="Times New Roman" w:cs="Times New Roman"/>
        <w:sz w:val="24"/>
        <w:szCs w:val="20"/>
        <w:lang w:eastAsia="it-IT"/>
      </w:rPr>
      <w:object w:dxaOrig="7500" w:dyaOrig="7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64.8pt" fillcolor="window">
          <v:imagedata r:id="rId1" o:title=""/>
        </v:shape>
        <o:OLEObject Type="Embed" ProgID="PBrush" ShapeID="_x0000_i1025" DrawAspect="Content" ObjectID="_1601708133" r:id="rId2"/>
      </w:object>
    </w:r>
  </w:p>
  <w:p w:rsidR="00743535" w:rsidRPr="00743535" w:rsidRDefault="00743535" w:rsidP="00743535">
    <w:pPr>
      <w:widowControl w:val="0"/>
      <w:tabs>
        <w:tab w:val="center" w:pos="4819"/>
        <w:tab w:val="right" w:pos="9638"/>
      </w:tabs>
      <w:spacing w:after="0" w:line="240" w:lineRule="auto"/>
      <w:rPr>
        <w:rFonts w:ascii="Times New Roman" w:eastAsia="Times New Roman" w:hAnsi="Times New Roman" w:cs="Times New Roman"/>
        <w:color w:val="365F91"/>
        <w:sz w:val="28"/>
        <w:szCs w:val="28"/>
        <w:lang w:eastAsia="it-IT"/>
      </w:rPr>
    </w:pPr>
    <w:proofErr w:type="spellStart"/>
    <w:r w:rsidRPr="00743535">
      <w:rPr>
        <w:rFonts w:ascii="Times New Roman" w:eastAsia="Times New Roman" w:hAnsi="Times New Roman" w:cs="Times New Roman"/>
        <w:color w:val="365F91"/>
        <w:sz w:val="28"/>
        <w:szCs w:val="28"/>
        <w:lang w:eastAsia="it-IT"/>
      </w:rPr>
      <w:t>FNOMCeO</w:t>
    </w:r>
    <w:proofErr w:type="spellEnd"/>
  </w:p>
  <w:p w:rsidR="00743535" w:rsidRPr="00743535" w:rsidRDefault="00743535">
    <w:pPr>
      <w:pStyle w:val="Intestazione"/>
      <w:rPr>
        <w:i/>
      </w:rPr>
    </w:pPr>
    <w:r>
      <w:rPr>
        <w:i/>
      </w:rPr>
      <w:t xml:space="preserve">Il Presidente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87"/>
    <w:rsid w:val="00106AD9"/>
    <w:rsid w:val="0012747A"/>
    <w:rsid w:val="001A6432"/>
    <w:rsid w:val="001D707E"/>
    <w:rsid w:val="00492935"/>
    <w:rsid w:val="006843CA"/>
    <w:rsid w:val="00743535"/>
    <w:rsid w:val="00760AD3"/>
    <w:rsid w:val="00992187"/>
    <w:rsid w:val="009E5B5E"/>
    <w:rsid w:val="00C01F03"/>
    <w:rsid w:val="00D57E75"/>
    <w:rsid w:val="00E81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13370"/>
  <w15:chartTrackingRefBased/>
  <w15:docId w15:val="{7F8D26AE-5C73-4099-BE4E-B7A07801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43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3535"/>
  </w:style>
  <w:style w:type="paragraph" w:styleId="Pidipagina">
    <w:name w:val="footer"/>
    <w:basedOn w:val="Normale"/>
    <w:link w:val="PidipaginaCarattere"/>
    <w:uiPriority w:val="99"/>
    <w:unhideWhenUsed/>
    <w:rsid w:val="0074353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3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3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za@fnomce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Molinari</dc:creator>
  <cp:keywords/>
  <dc:description/>
  <cp:lastModifiedBy>Michela Molinari</cp:lastModifiedBy>
  <cp:revision>9</cp:revision>
  <dcterms:created xsi:type="dcterms:W3CDTF">2018-10-22T07:04:00Z</dcterms:created>
  <dcterms:modified xsi:type="dcterms:W3CDTF">2018-10-22T08:09:00Z</dcterms:modified>
</cp:coreProperties>
</file>